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Должностной регламент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>с</w:t>
      </w:r>
      <w:r w:rsidRPr="00F97D8E">
        <w:rPr>
          <w:rFonts w:eastAsia="Calibri"/>
        </w:rPr>
        <w:t>тарш</w:t>
      </w:r>
      <w:r>
        <w:rPr>
          <w:rFonts w:eastAsia="Calibri"/>
        </w:rPr>
        <w:t>его</w:t>
      </w:r>
      <w:r w:rsidRPr="00F97D8E">
        <w:rPr>
          <w:rFonts w:eastAsia="Calibri"/>
        </w:rPr>
        <w:t xml:space="preserve"> государственного налогового инспектора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</w:rPr>
      </w:pPr>
      <w:r w:rsidRPr="00F97D8E">
        <w:rPr>
          <w:rFonts w:eastAsia="Calibri"/>
        </w:rPr>
        <w:t>отдела контроля</w:t>
      </w:r>
      <w:r>
        <w:rPr>
          <w:rFonts w:eastAsia="Calibri"/>
        </w:rPr>
        <w:t xml:space="preserve"> налоговых органов</w:t>
      </w:r>
      <w:r w:rsidRPr="00F97D8E">
        <w:rPr>
          <w:rFonts w:eastAsia="Calibri"/>
        </w:rPr>
        <w:t xml:space="preserve"> Межрегиональной инспекции Федеральной налоговой службы по Дальневосточному федеральному округу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I. Общие положения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97D8E">
        <w:rPr>
          <w:rFonts w:eastAsia="Calibri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контроля</w:t>
      </w:r>
      <w:r>
        <w:rPr>
          <w:rFonts w:eastAsia="Calibri"/>
        </w:rPr>
        <w:t xml:space="preserve"> налоговых органов</w:t>
      </w:r>
      <w:r w:rsidRPr="00F97D8E">
        <w:rPr>
          <w:rFonts w:eastAsia="Calibri"/>
        </w:rPr>
        <w:t xml:space="preserve">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Регистрационный номер (код) должности - 11-3-4-021.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2. 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8D0C89" w:rsidRPr="00F97D8E" w:rsidRDefault="008D0C89" w:rsidP="008D0C89">
      <w:pPr>
        <w:keepNext/>
        <w:keepLines/>
        <w:numPr>
          <w:ilvl w:val="1"/>
          <w:numId w:val="1"/>
        </w:numPr>
        <w:suppressAutoHyphens/>
        <w:spacing w:after="200" w:line="276" w:lineRule="auto"/>
        <w:ind w:firstLine="539"/>
        <w:jc w:val="both"/>
        <w:outlineLvl w:val="1"/>
        <w:rPr>
          <w:bCs/>
          <w:szCs w:val="26"/>
          <w:lang w:eastAsia="zh-CN"/>
        </w:rPr>
      </w:pPr>
      <w:r w:rsidRPr="00F97D8E">
        <w:rPr>
          <w:bCs/>
          <w:lang w:eastAsia="zh-CN"/>
        </w:rPr>
        <w:t>3. Вид профессиональной служебной деятельности старшего государственного налогового инспектора: Регулирование в сфере внутреннего финансового контроля и внутреннего финансового аудита</w:t>
      </w:r>
      <w:r w:rsidRPr="00F97D8E">
        <w:rPr>
          <w:bCs/>
          <w:lang w:eastAsia="zh-CN"/>
        </w:rPr>
        <w:t xml:space="preserve">. </w:t>
      </w:r>
      <w:r w:rsidRPr="00F97D8E">
        <w:rPr>
          <w:bCs/>
          <w:lang w:eastAsia="zh-CN" w:bidi="en-US"/>
        </w:rPr>
        <w:t>Контроль налоговых органов.</w:t>
      </w:r>
      <w:r w:rsidRPr="00F97D8E">
        <w:rPr>
          <w:bCs/>
        </w:rPr>
        <w:t xml:space="preserve"> О</w:t>
      </w:r>
      <w:r w:rsidRPr="00F97D8E">
        <w:rPr>
          <w:rFonts w:eastAsia="Calibri"/>
          <w:bCs/>
          <w:lang w:eastAsia="zh-CN"/>
        </w:rPr>
        <w:t>существление деятельности по контролю и надзору в финансово-бюджетной сфере.</w:t>
      </w:r>
    </w:p>
    <w:p w:rsidR="008D0C89" w:rsidRPr="00F97D8E" w:rsidRDefault="008D0C89" w:rsidP="008D0C89">
      <w:pPr>
        <w:keepNext/>
        <w:keepLines/>
        <w:numPr>
          <w:ilvl w:val="1"/>
          <w:numId w:val="1"/>
        </w:numPr>
        <w:suppressAutoHyphens/>
        <w:spacing w:after="200" w:line="276" w:lineRule="auto"/>
        <w:ind w:firstLine="539"/>
        <w:jc w:val="both"/>
        <w:outlineLvl w:val="1"/>
        <w:rPr>
          <w:bCs/>
          <w:szCs w:val="26"/>
          <w:lang w:eastAsia="zh-CN"/>
        </w:rPr>
      </w:pPr>
      <w:r w:rsidRPr="00F97D8E">
        <w:rPr>
          <w:bCs/>
          <w:lang w:eastAsia="zh-CN"/>
        </w:rPr>
        <w:t>Детализация вида профессиональной служебной деятельности</w:t>
      </w:r>
      <w:r w:rsidRPr="00F97D8E">
        <w:rPr>
          <w:bCs/>
          <w:lang w:eastAsia="zh-CN"/>
        </w:rPr>
        <w:t xml:space="preserve">: </w:t>
      </w:r>
      <w:r w:rsidRPr="00F97D8E">
        <w:rPr>
          <w:bCs/>
          <w:lang w:eastAsia="zh-CN"/>
        </w:rPr>
        <w:t>Внутренний финансовый аудит</w:t>
      </w:r>
      <w:r w:rsidRPr="00F97D8E">
        <w:rPr>
          <w:bCs/>
          <w:lang w:eastAsia="zh-CN"/>
        </w:rPr>
        <w:t>.</w:t>
      </w:r>
      <w:r w:rsidRPr="00F97D8E">
        <w:rPr>
          <w:bCs/>
          <w:lang w:eastAsia="zh-CN"/>
        </w:rPr>
        <w:t xml:space="preserve"> Ведомственный контроль в сфере закупок для обеспечения федеральных нужд</w:t>
      </w:r>
      <w:r w:rsidRPr="00F97D8E">
        <w:rPr>
          <w:bCs/>
          <w:lang w:eastAsia="zh-CN"/>
        </w:rPr>
        <w:t>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F97D8E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F97D8E">
        <w:rPr>
          <w:rFonts w:eastAsia="Calibri"/>
          <w:lang w:eastAsia="en-US"/>
        </w:rPr>
        <w:t>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8D0C89" w:rsidRPr="00F97D8E" w:rsidRDefault="008D0C89" w:rsidP="008D0C8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 xml:space="preserve">гражданской службы 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6.2. Без предъявления требований к стажу.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6.3. Наличие базовых знаний: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знание Конституции Российской Федерации;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федеральных конституционных законов;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федеральных законов;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 указов Президента Российской Федерации и постановлений Правительства Российской Федерации;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основ управления и организации труда, процесса прохождения гражданской службы;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7) норм делового общения;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форм и методов работы с применением автоматизированных средств управления;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служебного распорядка инспекции;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10) порядка работы со служебной информацией;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11) основ делопроизводства;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12) правил охраны труда и противопожарной безопасности; 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13) аппаратного и программного обеспечения; 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15) общих вопросов в области обеспечения информационной безопасности.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 Наличие профессиональных знаний: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6.4.1. В сфере законодательства Российской Федерации: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1)</w:t>
      </w:r>
      <w:r w:rsidRPr="00F97D8E">
        <w:rPr>
          <w:color w:val="000000"/>
          <w:lang w:bidi="en-US"/>
        </w:rPr>
        <w:t xml:space="preserve"> </w:t>
      </w:r>
      <w:r w:rsidRPr="00F97D8E">
        <w:rPr>
          <w:lang w:eastAsia="zh-CN" w:bidi="en-US"/>
        </w:rPr>
        <w:t xml:space="preserve">Налоговый кодекс Российской Федерации 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 xml:space="preserve">2) Бюджетный кодекс Российской Федерации 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7)</w:t>
      </w:r>
      <w:r w:rsidRPr="00F97D8E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8)</w:t>
      </w:r>
      <w:r w:rsidRPr="00F97D8E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9)</w:t>
      </w:r>
      <w:r w:rsidRPr="00F97D8E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10)</w:t>
      </w:r>
      <w:r w:rsidRPr="00F97D8E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11)</w:t>
      </w:r>
      <w:r w:rsidRPr="00F97D8E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>12)</w:t>
      </w:r>
      <w:r w:rsidRPr="00F97D8E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8D0C89" w:rsidRPr="00F97D8E" w:rsidRDefault="008D0C89" w:rsidP="008D0C89">
      <w:pPr>
        <w:suppressAutoHyphens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en-US"/>
        </w:rPr>
        <w:t xml:space="preserve">13) </w:t>
      </w:r>
      <w:r w:rsidRPr="00F97D8E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D0C89" w:rsidRPr="00F97D8E" w:rsidRDefault="008D0C89" w:rsidP="008D0C89">
      <w:pPr>
        <w:suppressAutoHyphens/>
        <w:ind w:firstLine="540"/>
        <w:jc w:val="both"/>
        <w:rPr>
          <w:lang w:eastAsia="zh-CN" w:bidi="en-US"/>
        </w:rPr>
      </w:pPr>
      <w:r w:rsidRPr="00F97D8E">
        <w:rPr>
          <w:rFonts w:eastAsia="Calibri"/>
          <w:lang w:eastAsia="en-US"/>
        </w:rPr>
        <w:lastRenderedPageBreak/>
        <w:t>14)</w:t>
      </w:r>
      <w:r w:rsidRPr="00F97D8E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D0C89" w:rsidRPr="00F97D8E" w:rsidRDefault="008D0C89" w:rsidP="008D0C89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0C89" w:rsidRPr="00F97D8E" w:rsidRDefault="008D0C89" w:rsidP="008D0C89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16) Федеральный закон от 6 декабря 2011 г. № 402-ФЗ «О бухгалтерском учете»; </w:t>
      </w:r>
    </w:p>
    <w:p w:rsidR="008D0C89" w:rsidRPr="00F97D8E" w:rsidRDefault="008D0C89" w:rsidP="008D0C89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17)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 </w:t>
      </w:r>
    </w:p>
    <w:p w:rsidR="008D0C89" w:rsidRPr="00F97D8E" w:rsidRDefault="008D0C89" w:rsidP="008D0C89">
      <w:pPr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F97D8E">
        <w:rPr>
          <w:rFonts w:eastAsia="Calibri"/>
        </w:rPr>
        <w:t xml:space="preserve">18) Федеральный закон «О федеральном бюджете на текущий год и на плановый период»; Федеральный закон Российской Федерации от 7 мая 2013 г. № 79-ФЗ; </w:t>
      </w:r>
    </w:p>
    <w:p w:rsidR="008D0C89" w:rsidRPr="00F97D8E" w:rsidRDefault="008D0C89" w:rsidP="008D0C89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8D0C89" w:rsidRPr="00F97D8E" w:rsidRDefault="008D0C89" w:rsidP="008D0C89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20)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8D0C89" w:rsidRPr="00F97D8E" w:rsidRDefault="008D0C89" w:rsidP="008D0C89">
      <w:pPr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21)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22) приказ ФНС России от 20 апреля 2015 г. № ММВ-7-16/163@ «Об утверждении Регламента организации» (с изменениями).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6.4.2. Иные профессиональные знания: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1) основы экономики, финансов и кредита, бухгалтерского и налогового учета;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2) основы налогообложения;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3) основы финансовых и кредитных отношений;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4) общие положения о налоговом контроле;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5) принципы формирования бюджетной системы Российской Федерации;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6) принципы формирования налоговой системы Российской Федерации;</w:t>
      </w:r>
    </w:p>
    <w:p w:rsidR="008D0C89" w:rsidRPr="00F97D8E" w:rsidRDefault="008D0C89" w:rsidP="008D0C89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97D8E">
        <w:rPr>
          <w:rFonts w:eastAsia="Calibri"/>
          <w:lang w:eastAsia="en-US"/>
        </w:rPr>
        <w:t>7) порядок проведения мероприятий налогового контроля и предпроверочного анализа;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 принципы налогового администрирования;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>9) понятие нормы права, нормативного правового акта, правоотношений и их признаки;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>10) понятие проекта нормативного правового акта, инструменты и этапы его разработки;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11) понятие официального отзыва на проекты нормативных правовых актов: этапы, ключевые принципы и технологии разработки; 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12) классификация моделей государственной политики; 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13) задачи, сроки, ресурсы и инструменты государственной политики; </w:t>
      </w:r>
    </w:p>
    <w:p w:rsidR="008D0C89" w:rsidRPr="00F97D8E" w:rsidRDefault="008D0C89" w:rsidP="008D0C89">
      <w:pPr>
        <w:suppressAutoHyphens/>
        <w:ind w:firstLine="539"/>
        <w:jc w:val="both"/>
        <w:rPr>
          <w:szCs w:val="22"/>
          <w:lang w:eastAsia="zh-CN" w:bidi="en-US"/>
        </w:rPr>
      </w:pPr>
      <w:r w:rsidRPr="00F97D8E">
        <w:rPr>
          <w:rFonts w:eastAsia="Calibri"/>
          <w:lang w:eastAsia="zh-CN"/>
        </w:rPr>
        <w:t xml:space="preserve">14) понятие, процедура рассмотрения обращений граждан;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zh-CN"/>
        </w:rPr>
        <w:t>15) направления и формы профессионального развития гражданских служащих.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16) порядок администрирования и контроля за правильностью исчисления, полнотой и своевременностью уплаты налогов, сборов и страховых взносов;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17) 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18) понятие и порядок досудебного урегулирования налоговых споров и правового обеспечения деятельности налоговых органов;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19) порядок организации работы по организации и проведению внутреннего финансового аудита в системе налоговых органов;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20) порядок отбора территориальных налоговых органов для проведения аудиторских проверок.</w:t>
      </w:r>
    </w:p>
    <w:p w:rsidR="008D0C89" w:rsidRPr="00F97D8E" w:rsidRDefault="008D0C89" w:rsidP="008D0C89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21) 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6.5. Наличие функциональных знаний: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ограничения при проведении проверочных процедур;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7) меры, принимаемые по результатам проверки;</w:t>
      </w:r>
    </w:p>
    <w:p w:rsidR="008D0C89" w:rsidRPr="00F97D8E" w:rsidRDefault="008D0C89" w:rsidP="008D0C89">
      <w:pPr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8) плановые (рейдовые) осмотры;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6.6. Наличие базовых умений: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6) использование опыта и мнения коллег;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8) управление электронной почтой; 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8D0C89" w:rsidRPr="00F97D8E" w:rsidRDefault="008D0C89" w:rsidP="008D0C89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10) умение мыслить системно (стратегически);</w:t>
      </w:r>
    </w:p>
    <w:p w:rsidR="008D0C89" w:rsidRPr="00F97D8E" w:rsidRDefault="008D0C89" w:rsidP="008D0C89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8D0C89" w:rsidRPr="00F97D8E" w:rsidRDefault="008D0C89" w:rsidP="008D0C89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12) коммуникативные умения;</w:t>
      </w:r>
    </w:p>
    <w:p w:rsidR="008D0C89" w:rsidRPr="00F97D8E" w:rsidRDefault="008D0C89" w:rsidP="008D0C89">
      <w:pPr>
        <w:ind w:firstLine="539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13) умение управлять изменениями.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6.7. Наличие профессиональных умений: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организация, подготовка и проведение аудиторской проверки, а также оформление ее результатов;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lang w:eastAsia="en-US" w:bidi="en-US"/>
        </w:rPr>
      </w:pPr>
      <w:r w:rsidRPr="00F97D8E">
        <w:rPr>
          <w:lang w:eastAsia="en-US" w:bidi="en-US"/>
        </w:rPr>
        <w:lastRenderedPageBreak/>
        <w:t>2) проведение углубленного риск-факторного анализа с целью выявления основных зон риска.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работа с информационными ресурсами и базами данных, в том числе по выявлению рисков в деятельности налоговых органов.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lang w:eastAsia="en-US" w:bidi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6.8. Наличие функциональных умений</w:t>
      </w:r>
      <w:hyperlink r:id="rId5" w:history="1"/>
      <w:r w:rsidRPr="00F97D8E">
        <w:rPr>
          <w:rFonts w:eastAsia="Calibri"/>
          <w:lang w:eastAsia="en-US"/>
        </w:rPr>
        <w:t>:</w:t>
      </w:r>
    </w:p>
    <w:p w:rsidR="008D0C89" w:rsidRPr="00F97D8E" w:rsidRDefault="008D0C89" w:rsidP="008D0C89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8D0C89" w:rsidRPr="00F97D8E" w:rsidRDefault="008D0C89" w:rsidP="008D0C89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8D0C89" w:rsidRPr="00F97D8E" w:rsidRDefault="008D0C89" w:rsidP="008D0C89">
      <w:pPr>
        <w:ind w:firstLine="540"/>
        <w:contextualSpacing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97D8E">
          <w:rPr>
            <w:rFonts w:eastAsia="Calibri"/>
            <w:lang w:eastAsia="en-US"/>
          </w:rPr>
          <w:t>статьями 14</w:t>
        </w:r>
      </w:hyperlink>
      <w:r w:rsidRPr="00F97D8E">
        <w:rPr>
          <w:rFonts w:eastAsia="Calibri"/>
          <w:lang w:eastAsia="en-US"/>
        </w:rPr>
        <w:t xml:space="preserve">, </w:t>
      </w:r>
      <w:hyperlink r:id="rId7" w:history="1">
        <w:r w:rsidRPr="00F97D8E">
          <w:rPr>
            <w:rFonts w:eastAsia="Calibri"/>
            <w:lang w:eastAsia="en-US"/>
          </w:rPr>
          <w:t>15</w:t>
        </w:r>
      </w:hyperlink>
      <w:r w:rsidRPr="00F97D8E">
        <w:rPr>
          <w:rFonts w:eastAsia="Calibri"/>
          <w:lang w:eastAsia="en-US"/>
        </w:rPr>
        <w:t xml:space="preserve">, </w:t>
      </w:r>
      <w:hyperlink r:id="rId8" w:history="1">
        <w:r w:rsidRPr="00F97D8E">
          <w:rPr>
            <w:rFonts w:eastAsia="Calibri"/>
            <w:lang w:eastAsia="en-US"/>
          </w:rPr>
          <w:t>17</w:t>
        </w:r>
      </w:hyperlink>
      <w:r w:rsidRPr="00F97D8E">
        <w:rPr>
          <w:rFonts w:eastAsia="Calibri"/>
          <w:lang w:eastAsia="en-US"/>
        </w:rPr>
        <w:t xml:space="preserve">, </w:t>
      </w:r>
      <w:hyperlink r:id="rId9" w:history="1">
        <w:r w:rsidRPr="00F97D8E">
          <w:rPr>
            <w:rFonts w:eastAsia="Calibri"/>
            <w:lang w:eastAsia="en-US"/>
          </w:rPr>
          <w:t>18</w:t>
        </w:r>
      </w:hyperlink>
      <w:r w:rsidRPr="00F97D8E">
        <w:rPr>
          <w:rFonts w:eastAsia="Calibri"/>
          <w:lang w:eastAsia="en-US"/>
        </w:rPr>
        <w:t xml:space="preserve"> Федерального закона от 27.07.2004 №79-ФЗ «О государственной гражданской службе Российской Федерации».</w:t>
      </w:r>
    </w:p>
    <w:p w:rsidR="008D0C89" w:rsidRPr="00F97D8E" w:rsidRDefault="008D0C89" w:rsidP="008D0C8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8. В целях реализации задач и функций, возложенных на отдел контроля</w:t>
      </w:r>
      <w:r>
        <w:rPr>
          <w:rFonts w:eastAsia="Calibri"/>
          <w:lang w:eastAsia="en-US"/>
        </w:rPr>
        <w:t xml:space="preserve"> налоговых органов</w:t>
      </w:r>
      <w:r w:rsidRPr="00F97D8E">
        <w:rPr>
          <w:rFonts w:eastAsia="Calibri"/>
          <w:lang w:eastAsia="en-US"/>
        </w:rPr>
        <w:t>,  старший государственный налоговый инспектор обязан: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7D8E">
          <w:t>2002 г</w:t>
        </w:r>
      </w:smartTag>
      <w:r w:rsidRPr="00F97D8E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8D0C89" w:rsidRPr="00F97D8E" w:rsidRDefault="008D0C89" w:rsidP="008D0C89">
      <w:pPr>
        <w:ind w:firstLine="540"/>
        <w:jc w:val="both"/>
        <w:rPr>
          <w:i/>
        </w:rPr>
      </w:pPr>
      <w:r w:rsidRPr="00F97D8E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D0C89" w:rsidRPr="00F97D8E" w:rsidRDefault="008D0C89" w:rsidP="008D0C89">
      <w:pPr>
        <w:ind w:firstLine="540"/>
        <w:jc w:val="both"/>
      </w:pPr>
      <w:r w:rsidRPr="00F97D8E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D0C89" w:rsidRPr="00F97D8E" w:rsidRDefault="008D0C89" w:rsidP="008D0C89">
      <w:pPr>
        <w:ind w:firstLine="540"/>
        <w:jc w:val="both"/>
      </w:pPr>
      <w:r w:rsidRPr="00F97D8E"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8D0C89" w:rsidRPr="00F97D8E" w:rsidRDefault="008D0C89" w:rsidP="008D0C89">
      <w:pPr>
        <w:ind w:firstLine="540"/>
        <w:jc w:val="both"/>
      </w:pPr>
      <w:r w:rsidRPr="00F97D8E">
        <w:t>- участвовать в проведении проверок исполнения бюджетных процедур территориальных налоговых органов по субъектам Российской Федерации, в соответствии с планом ФНС России и по поручению руководства Инспекции;</w:t>
      </w:r>
    </w:p>
    <w:p w:rsidR="008D0C89" w:rsidRPr="00F97D8E" w:rsidRDefault="008D0C89" w:rsidP="008D0C89">
      <w:pPr>
        <w:ind w:firstLine="540"/>
        <w:jc w:val="both"/>
      </w:pPr>
      <w:r w:rsidRPr="00F97D8E">
        <w:t>- участвовать в проведении ведомственного контроля в сфере закупок территориальных органов ФНС России, в соответствии с планом ФНС России и по поручению руководства Инспекции;</w:t>
      </w:r>
    </w:p>
    <w:p w:rsidR="008D0C89" w:rsidRPr="00F97D8E" w:rsidRDefault="008D0C89" w:rsidP="008D0C89">
      <w:pPr>
        <w:ind w:firstLine="540"/>
        <w:jc w:val="both"/>
      </w:pPr>
      <w:r w:rsidRPr="00F97D8E">
        <w:lastRenderedPageBreak/>
        <w:t>- участвовать в проведении ведомственного финансового контроля территориальных органов ФНС России, федеральных бюджетных и казенных учреждений, подведомственных ФНС России, проводимых ФНС России;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в установленном порядке оформлять материалы аудиторских проверок. </w:t>
      </w:r>
    </w:p>
    <w:p w:rsidR="008D0C89" w:rsidRPr="00F97D8E" w:rsidRDefault="008D0C89" w:rsidP="008D0C89">
      <w:pPr>
        <w:ind w:firstLine="540"/>
        <w:jc w:val="both"/>
      </w:pPr>
      <w:r w:rsidRPr="00F97D8E">
        <w:t>- участвовать в постпроверочном контроле за устранением налоговыми органами  нарушений и недостатков, выявленных аудиторскими проверками.</w:t>
      </w:r>
    </w:p>
    <w:p w:rsidR="008D0C89" w:rsidRPr="00F97D8E" w:rsidRDefault="008D0C89" w:rsidP="008D0C89">
      <w:pPr>
        <w:ind w:firstLine="540"/>
        <w:jc w:val="both"/>
      </w:pPr>
      <w:r w:rsidRPr="00F97D8E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8D0C89" w:rsidRPr="00F97D8E" w:rsidRDefault="008D0C89" w:rsidP="008D0C89">
      <w:pPr>
        <w:ind w:firstLine="540"/>
        <w:jc w:val="both"/>
      </w:pPr>
      <w:r w:rsidRPr="00F97D8E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8D0C89" w:rsidRPr="00F97D8E" w:rsidRDefault="008D0C89" w:rsidP="008D0C89">
      <w:pPr>
        <w:ind w:firstLine="540"/>
        <w:jc w:val="both"/>
      </w:pPr>
      <w:r w:rsidRPr="00F97D8E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8D0C89" w:rsidRPr="00F97D8E" w:rsidRDefault="008D0C89" w:rsidP="008D0C89">
      <w:pPr>
        <w:ind w:firstLine="540"/>
        <w:jc w:val="both"/>
      </w:pPr>
      <w:r w:rsidRPr="00F97D8E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8D0C89" w:rsidRPr="00F97D8E" w:rsidRDefault="008D0C89" w:rsidP="008D0C89">
      <w:pPr>
        <w:ind w:firstLine="540"/>
        <w:jc w:val="both"/>
      </w:pPr>
      <w:r w:rsidRPr="00F97D8E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8D0C89" w:rsidRPr="00F97D8E" w:rsidRDefault="008D0C89" w:rsidP="008D0C89">
      <w:pPr>
        <w:ind w:firstLine="540"/>
        <w:jc w:val="both"/>
      </w:pPr>
      <w:r w:rsidRPr="00F97D8E">
        <w:t>- соблюдать правила внутреннего трудового распорядка.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соблюдать ведение в установленном порядке делопроизводства и хранения документов отдела. </w:t>
      </w:r>
    </w:p>
    <w:p w:rsidR="008D0C89" w:rsidRPr="00F97D8E" w:rsidRDefault="008D0C89" w:rsidP="008D0C89">
      <w:pPr>
        <w:ind w:firstLine="540"/>
        <w:rPr>
          <w:rFonts w:eastAsia="Calibri"/>
          <w:sz w:val="22"/>
          <w:szCs w:val="22"/>
          <w:lang w:eastAsia="en-US"/>
        </w:rPr>
      </w:pPr>
      <w:r w:rsidRPr="00F97D8E">
        <w:t xml:space="preserve">- </w:t>
      </w:r>
      <w:r w:rsidRPr="00F97D8E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8D0C89" w:rsidRPr="00F97D8E" w:rsidRDefault="008D0C89" w:rsidP="008D0C89">
      <w:pPr>
        <w:ind w:firstLine="540"/>
        <w:jc w:val="both"/>
      </w:pPr>
      <w:r w:rsidRPr="00F97D8E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8D0C89" w:rsidRPr="00F97D8E" w:rsidRDefault="008D0C89" w:rsidP="008D0C8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8D0C89" w:rsidRPr="00F97D8E" w:rsidRDefault="008D0C89" w:rsidP="008D0C89">
      <w:pPr>
        <w:ind w:firstLine="540"/>
        <w:jc w:val="both"/>
      </w:pPr>
      <w:r w:rsidRPr="00F97D8E">
        <w:t>- представлять отдел, инспекцию по вопросам, относящимся к его ведению.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 докладывать начальнику отдела обо всех выявленных недостатках в пределах своей компетенции. 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8D0C89" w:rsidRPr="00F97D8E" w:rsidRDefault="008D0C89" w:rsidP="008D0C89">
      <w:pPr>
        <w:ind w:firstLine="540"/>
        <w:jc w:val="both"/>
      </w:pPr>
      <w:r w:rsidRPr="00F97D8E">
        <w:t>- на пенсионное обеспечение с учетом стажа государственной службы.</w:t>
      </w:r>
    </w:p>
    <w:p w:rsidR="008D0C89" w:rsidRPr="00F97D8E" w:rsidRDefault="008D0C89" w:rsidP="008D0C89">
      <w:pPr>
        <w:ind w:firstLine="540"/>
        <w:jc w:val="both"/>
      </w:pPr>
      <w:r w:rsidRPr="00F97D8E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8D0C89" w:rsidRPr="00F97D8E" w:rsidRDefault="008D0C89" w:rsidP="008D0C89">
      <w:pPr>
        <w:ind w:firstLine="540"/>
        <w:jc w:val="both"/>
      </w:pPr>
      <w:r w:rsidRPr="00F97D8E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8D0C89" w:rsidRPr="00F97D8E" w:rsidRDefault="008D0C89" w:rsidP="008D0C89">
      <w:pPr>
        <w:ind w:firstLine="540"/>
        <w:jc w:val="both"/>
      </w:pPr>
      <w:r w:rsidRPr="00F97D8E">
        <w:lastRenderedPageBreak/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8D0C89" w:rsidRPr="00F97D8E" w:rsidRDefault="008D0C89" w:rsidP="008D0C89">
      <w:pPr>
        <w:numPr>
          <w:ilvl w:val="12"/>
          <w:numId w:val="0"/>
        </w:numPr>
        <w:ind w:firstLine="540"/>
        <w:jc w:val="both"/>
      </w:pPr>
      <w:r w:rsidRPr="00F97D8E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F97D8E">
        <w:t>должностных обязанностей (в том числе доступ к Федеральным информационным ресурсам и сервисам).</w:t>
      </w:r>
    </w:p>
    <w:p w:rsidR="008D0C89" w:rsidRPr="00F97D8E" w:rsidRDefault="008D0C89" w:rsidP="008D0C89">
      <w:pPr>
        <w:numPr>
          <w:ilvl w:val="12"/>
          <w:numId w:val="0"/>
        </w:numPr>
        <w:ind w:firstLine="540"/>
        <w:jc w:val="both"/>
      </w:pPr>
      <w:r w:rsidRPr="00F97D8E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8D0C89" w:rsidRPr="00F97D8E" w:rsidRDefault="008D0C89" w:rsidP="008D0C8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8D0C89" w:rsidRPr="00F97D8E" w:rsidRDefault="008D0C89" w:rsidP="008D0C89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IV. Перечень вопросов, по которым старший государственный налоговый инспектор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управленческие и иные решения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определенным настоящим должностным регламентом;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в пределах функциональной компетенции отдела;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97D8E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отказа в согласовании, приеме документов, оформленных ненадлежащим образом;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информирования начальника отдела для принятия им соответствующего решения;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положений об Отделе;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графика отпусков гражданских служащих отдела;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F97D8E">
        <w:t>иных актов по поручению непосредственного руководителя и руководства инспекции</w:t>
      </w:r>
      <w:r w:rsidRPr="00F97D8E">
        <w:rPr>
          <w:rFonts w:eastAsia="Calibri"/>
          <w:b/>
          <w:bCs/>
          <w:lang w:eastAsia="en-US"/>
        </w:rPr>
        <w:t xml:space="preserve"> 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V. Перечень вопросов, по которым старший государственный налоговый инспектор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управленческих и иных решений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</w:pPr>
      <w:r w:rsidRPr="00F97D8E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0C89" w:rsidRPr="00F97D8E" w:rsidRDefault="008D0C89" w:rsidP="008D0C89">
      <w:pPr>
        <w:ind w:firstLine="540"/>
        <w:jc w:val="both"/>
      </w:pPr>
      <w:r w:rsidRPr="00F97D8E">
        <w:t>положений об Отделе;</w:t>
      </w:r>
    </w:p>
    <w:p w:rsidR="008D0C89" w:rsidRPr="00F97D8E" w:rsidRDefault="008D0C89" w:rsidP="008D0C89">
      <w:pPr>
        <w:ind w:firstLine="540"/>
        <w:jc w:val="both"/>
      </w:pPr>
      <w:r w:rsidRPr="00F97D8E">
        <w:t>графика отпусков гражданских служащих отдела;</w:t>
      </w:r>
    </w:p>
    <w:p w:rsidR="008D0C89" w:rsidRPr="00F97D8E" w:rsidRDefault="008D0C89" w:rsidP="008D0C89">
      <w:pPr>
        <w:ind w:firstLine="540"/>
        <w:jc w:val="both"/>
      </w:pPr>
      <w:r w:rsidRPr="00F97D8E">
        <w:t>справок и актов проверок;</w:t>
      </w:r>
    </w:p>
    <w:p w:rsidR="008D0C89" w:rsidRPr="00F97D8E" w:rsidRDefault="008D0C89" w:rsidP="008D0C89">
      <w:pPr>
        <w:ind w:firstLine="540"/>
        <w:jc w:val="both"/>
      </w:pPr>
      <w:r w:rsidRPr="00F97D8E">
        <w:t>иных актов по поручению непосредственного руководителя и руководства инспекции.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и принятия данных решений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F97D8E">
          <w:rPr>
            <w:rFonts w:eastAsia="Calibri"/>
            <w:lang w:eastAsia="en-US"/>
          </w:rPr>
          <w:t>принципов</w:t>
        </w:r>
      </w:hyperlink>
      <w:r w:rsidRPr="00F97D8E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1" w:history="1">
        <w:r w:rsidRPr="00F97D8E">
          <w:rPr>
            <w:rFonts w:eastAsia="Calibri"/>
            <w:lang w:eastAsia="en-US"/>
          </w:rPr>
          <w:t>статьей 18</w:t>
        </w:r>
      </w:hyperlink>
      <w:r w:rsidRPr="00F97D8E">
        <w:rPr>
          <w:rFonts w:eastAsia="Calibri"/>
          <w:lang w:eastAsia="en-US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Федеральной налоговой службы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18. Старший государственный налоговый инспектор государственных услуг не оказывает.</w:t>
      </w:r>
    </w:p>
    <w:p w:rsidR="008D0C89" w:rsidRPr="00F97D8E" w:rsidRDefault="008D0C89" w:rsidP="008D0C8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8D0C89" w:rsidRPr="00F97D8E" w:rsidRDefault="008D0C89" w:rsidP="008D0C8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97D8E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8D0C89" w:rsidRPr="00F97D8E" w:rsidRDefault="008D0C89" w:rsidP="008D0C8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lastRenderedPageBreak/>
        <w:t>своевременности и оперативности выполнения поручений;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0C89" w:rsidRPr="00F97D8E" w:rsidRDefault="008D0C89" w:rsidP="008D0C8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97D8E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D0C89"/>
    <w:rsid w:val="008A78FD"/>
    <w:rsid w:val="008D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A7FQ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A0E3277F5C0716A96EEC2FA3ACC47D2F7F09E9C52C9F7DC54BE705607695010BBEEF7FEA03EBFD7FQ3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0A0E3277F5C0716A96EEC2FA3ACC47D2F7F09E9C52C9F7DC54BE705607695010BBEEF7FEA03EBFF7FQ2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C0A0E3277F5C0716A96EF020A4D6912E207C0AE7C7239F7DC54BE705607695010BBEEF7FEA03EBFC7FQ7G" TargetMode="External"/><Relationship Id="rId10" Type="http://schemas.openxmlformats.org/officeDocument/2006/relationships/hyperlink" Target="consultantplus://offline/ref=C0A0E3277F5C0716A96EEC2FA3ACC47D257708E1C82FC277CD12EB076779CA160CF7E37EEA03E97F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3604</Words>
  <Characters>20547</Characters>
  <Application>Microsoft Office Word</Application>
  <DocSecurity>0</DocSecurity>
  <Lines>171</Lines>
  <Paragraphs>48</Paragraphs>
  <ScaleCrop>false</ScaleCrop>
  <Company>FNS</Company>
  <LinksUpToDate>false</LinksUpToDate>
  <CharactersWithSpaces>24103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2020-12-23T06:00:00Z</dcterms:created>
  <dcterms:modified xsi:type="dcterms:W3CDTF">2020-12-23T06:01:00Z</dcterms:modified>
</cp:coreProperties>
</file>